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1920" w14:textId="77777777" w:rsidR="00763C43" w:rsidRPr="00F64636" w:rsidRDefault="005A1B8F" w:rsidP="007D5848">
      <w:pPr>
        <w:ind w:left="10080"/>
        <w:rPr>
          <w:rFonts w:ascii="Century Gothic" w:hAnsi="Century Gothic"/>
          <w:color w:val="006EB6"/>
          <w:sz w:val="32"/>
          <w:szCs w:val="48"/>
        </w:rPr>
      </w:pPr>
      <w:r w:rsidRPr="00F64636">
        <w:rPr>
          <w:rFonts w:ascii="Century Gothic" w:hAnsi="Century Gothic"/>
          <w:noProof/>
          <w:color w:val="006EB6"/>
          <w:sz w:val="14"/>
          <w:lang w:val="en-US"/>
        </w:rPr>
        <w:drawing>
          <wp:anchor distT="0" distB="0" distL="114300" distR="114300" simplePos="0" relativeHeight="251660288" behindDoc="0" locked="0" layoutInCell="1" allowOverlap="1" wp14:anchorId="11D53981" wp14:editId="3C0BC548">
            <wp:simplePos x="0" y="0"/>
            <wp:positionH relativeFrom="column">
              <wp:posOffset>530225</wp:posOffset>
            </wp:positionH>
            <wp:positionV relativeFrom="paragraph">
              <wp:posOffset>-39436</wp:posOffset>
            </wp:positionV>
            <wp:extent cx="5400000" cy="49938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993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996" w:rsidRPr="00F64636">
        <w:rPr>
          <w:rFonts w:ascii="Century Gothic" w:hAnsi="Century Gothic"/>
          <w:color w:val="006EB6"/>
          <w:sz w:val="32"/>
          <w:szCs w:val="48"/>
        </w:rPr>
        <w:t>Tento projekt:</w:t>
      </w:r>
    </w:p>
    <w:p w14:paraId="7AF1AF39" w14:textId="77777777" w:rsidR="003C7941" w:rsidRPr="003C7941" w:rsidRDefault="003C7941" w:rsidP="003C7941">
      <w:pPr>
        <w:ind w:left="10080" w:right="-291"/>
        <w:rPr>
          <w:rFonts w:ascii="Century Gothic" w:hAnsi="Century Gothic"/>
          <w:sz w:val="56"/>
          <w:szCs w:val="56"/>
        </w:rPr>
      </w:pPr>
      <w:r w:rsidRPr="003C7941">
        <w:rPr>
          <w:rFonts w:ascii="Century Gothic" w:hAnsi="Century Gothic"/>
          <w:sz w:val="56"/>
          <w:szCs w:val="56"/>
        </w:rPr>
        <w:t>Modernizácia výrobného postupu v spoločnosti FOUR</w:t>
      </w:r>
    </w:p>
    <w:p w14:paraId="24DC0C4E" w14:textId="77777777" w:rsidR="0078034A" w:rsidRPr="007D5848" w:rsidRDefault="003C7941" w:rsidP="003C7941">
      <w:pPr>
        <w:ind w:left="10080" w:right="-291"/>
        <w:rPr>
          <w:rFonts w:ascii="Century Gothic" w:hAnsi="Century Gothic"/>
          <w:sz w:val="56"/>
          <w:szCs w:val="56"/>
        </w:rPr>
      </w:pPr>
      <w:r w:rsidRPr="003C7941">
        <w:rPr>
          <w:rFonts w:ascii="Century Gothic" w:hAnsi="Century Gothic"/>
          <w:sz w:val="56"/>
          <w:szCs w:val="56"/>
        </w:rPr>
        <w:t>DESIGN FACTORY, s.r.o.</w:t>
      </w:r>
    </w:p>
    <w:p w14:paraId="28D0C3B6" w14:textId="41DBACD4" w:rsidR="00FB7996" w:rsidRPr="00F64636" w:rsidRDefault="0037734C" w:rsidP="007D5848">
      <w:pPr>
        <w:ind w:left="10080"/>
        <w:rPr>
          <w:rFonts w:ascii="Century Gothic" w:hAnsi="Century Gothic"/>
          <w:sz w:val="32"/>
          <w:szCs w:val="48"/>
        </w:rPr>
      </w:pPr>
      <w:r w:rsidRPr="00F64636">
        <w:rPr>
          <w:rFonts w:ascii="Century Gothic" w:hAnsi="Century Gothic"/>
          <w:noProof/>
          <w:color w:val="006EB6"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C3692" wp14:editId="4D56F1DA">
                <wp:simplePos x="0" y="0"/>
                <wp:positionH relativeFrom="column">
                  <wp:posOffset>6302982</wp:posOffset>
                </wp:positionH>
                <wp:positionV relativeFrom="paragraph">
                  <wp:posOffset>755650</wp:posOffset>
                </wp:positionV>
                <wp:extent cx="6396990" cy="4776470"/>
                <wp:effectExtent l="0" t="0" r="381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77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6506" w14:textId="2D46ECC4" w:rsidR="00090CA2" w:rsidRDefault="00090CA2" w:rsidP="0037734C">
                            <w:p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CA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Ciele projektu budú naplnené prostredníctvom realizácie </w:t>
                            </w:r>
                            <w:r w:rsidR="003C79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jedinej </w:t>
                            </w:r>
                            <w:r w:rsidRPr="00090CA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hlavnej aktivity zameranej na obstaranie</w:t>
                            </w:r>
                            <w:r w:rsidR="003C7941" w:rsidRPr="003C79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3 inovatívnych technológií pre drevospracujúci priemysel </w:t>
                            </w:r>
                            <w:r w:rsidR="003C79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za účelom rozvoja konkurenci</w:t>
                            </w:r>
                            <w:r w:rsidR="00C91C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</w:t>
                            </w:r>
                            <w:r w:rsidR="003C79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schopnosti </w:t>
                            </w:r>
                            <w:r w:rsidR="003C7941" w:rsidRPr="003C79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existujúceho</w:t>
                            </w:r>
                            <w:r w:rsidR="003C79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C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podniku</w:t>
                            </w:r>
                            <w:r w:rsidR="003C7941" w:rsidRPr="003C79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EB841E4" w14:textId="6561D533" w:rsidR="00EE68F2" w:rsidRPr="00090CA2" w:rsidRDefault="005E5C86" w:rsidP="007D5848">
                            <w:pPr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E5C8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Realizácia projektu posun</w:t>
                            </w:r>
                            <w:r w:rsidR="003A349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ula</w:t>
                            </w:r>
                            <w:r w:rsidRPr="005E5C8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žiadateľa na kvalitatívne neporovnateľnú úroveň</w:t>
                            </w:r>
                            <w:r w:rsidR="007D58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E71FC" w:rsidRPr="003E71F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Modernizácia výroby zabezpečí</w:t>
                            </w:r>
                            <w:r w:rsidR="003E71F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71FC" w:rsidRPr="003E71F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rast konkurencieschopnosti spoločnosti, čím sa upevní pozícia spoločnosti na trhu, nadviažu sa nové </w:t>
                            </w:r>
                            <w:proofErr w:type="spellStart"/>
                            <w:r w:rsidR="003E71FC" w:rsidRPr="003E71F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odberateľsko</w:t>
                            </w:r>
                            <w:proofErr w:type="spellEnd"/>
                            <w:r w:rsidR="003E71FC" w:rsidRPr="003E71F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dodávateľské vzťahy, zvýši sa kvalita a presnosť výroby</w:t>
                            </w:r>
                            <w:r w:rsidR="003773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súčasne</w:t>
                            </w:r>
                            <w:r w:rsidR="003E71FC" w:rsidRPr="003E71F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rast tržieb a pridanej hodnoty, čo vytvorí priestor pre ďalší rozvoj firmy a rast počtu zamestnancov, čím sa následne zabezpečí udržateľnosť projektu a jeho plánovaných výsledkov.</w:t>
                            </w:r>
                            <w:r w:rsidR="0037734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5848" w:rsidRPr="007D58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Prínosom projektu bude i nákladová efektívnosť výroby </w:t>
                            </w:r>
                            <w:r w:rsidR="007D58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="007D5848" w:rsidRPr="007D58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zníženie časovej</w:t>
                            </w:r>
                            <w:r w:rsidR="00C91C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 fyzickej</w:t>
                            </w:r>
                            <w:r w:rsid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náročnosti výroby,</w:t>
                            </w:r>
                            <w:r w:rsidR="00EE68F2" w:rsidRPr="007D584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68F2" w:rsidRP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vyťaženos</w:t>
                            </w:r>
                            <w:r w:rsid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ti</w:t>
                            </w:r>
                            <w:r w:rsidR="00EE68F2" w:rsidRP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zamestnancov</w:t>
                            </w:r>
                            <w:r w:rsidR="00CC7E7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</w:t>
                            </w:r>
                            <w:r w:rsidR="00EE68F2" w:rsidRP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čo sa odzrkadlí </w:t>
                            </w:r>
                            <w:r w:rsidR="00C91C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aj </w:t>
                            </w:r>
                            <w:r w:rsidR="00EE68F2" w:rsidRP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na predajnej cene výrobku</w:t>
                            </w:r>
                            <w:r w:rsid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E68F2" w:rsidRP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rast</w:t>
                            </w:r>
                            <w:r w:rsid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</w:t>
                            </w:r>
                            <w:r w:rsidR="00EE68F2" w:rsidRP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tržieb a pridanej hodnoty</w:t>
                            </w:r>
                            <w:r w:rsidR="00C91C2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. Inovácia výrobného procesu </w:t>
                            </w:r>
                            <w:r w:rsidR="00EE68F2" w:rsidRP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vytvorí priestor pre ďalší rozvoj firmy a rast počtu zamestnancov</w:t>
                            </w:r>
                            <w:r w:rsidR="00EE68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C3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3pt;margin-top:59.5pt;width:503.7pt;height:37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" stroked="f">
                <v:textbox>
                  <w:txbxContent>
                    <w:p w14:paraId="0E286506" w14:textId="2D46ECC4" w:rsidR="00090CA2" w:rsidRDefault="00090CA2" w:rsidP="0037734C">
                      <w:p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90CA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Ciele projektu budú naplnené prostredníctvom realizácie </w:t>
                      </w:r>
                      <w:r w:rsidR="003C794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jedinej </w:t>
                      </w:r>
                      <w:r w:rsidRPr="00090CA2">
                        <w:rPr>
                          <w:rFonts w:ascii="Century Gothic" w:hAnsi="Century Gothic"/>
                          <w:sz w:val="32"/>
                          <w:szCs w:val="32"/>
                        </w:rPr>
                        <w:t>hlavnej aktivity zameranej na obstaranie</w:t>
                      </w:r>
                      <w:r w:rsidR="003C7941" w:rsidRPr="003C794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3 inovatívnych technológií pre drevospracujúci priemysel </w:t>
                      </w:r>
                      <w:r w:rsidR="003C7941">
                        <w:rPr>
                          <w:rFonts w:ascii="Century Gothic" w:hAnsi="Century Gothic"/>
                          <w:sz w:val="32"/>
                          <w:szCs w:val="32"/>
                        </w:rPr>
                        <w:t>za účelom rozvoja konkurenci</w:t>
                      </w:r>
                      <w:r w:rsidR="00C91C2D">
                        <w:rPr>
                          <w:rFonts w:ascii="Century Gothic" w:hAnsi="Century Gothic"/>
                          <w:sz w:val="32"/>
                          <w:szCs w:val="32"/>
                        </w:rPr>
                        <w:t>e</w:t>
                      </w:r>
                      <w:r w:rsidR="003C794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schopnosti </w:t>
                      </w:r>
                      <w:r w:rsidR="003C7941" w:rsidRPr="003C7941">
                        <w:rPr>
                          <w:rFonts w:ascii="Century Gothic" w:hAnsi="Century Gothic"/>
                          <w:sz w:val="32"/>
                          <w:szCs w:val="32"/>
                        </w:rPr>
                        <w:t>existujúceho</w:t>
                      </w:r>
                      <w:r w:rsidR="003C794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C91C2D">
                        <w:rPr>
                          <w:rFonts w:ascii="Century Gothic" w:hAnsi="Century Gothic"/>
                          <w:sz w:val="32"/>
                          <w:szCs w:val="32"/>
                        </w:rPr>
                        <w:t>podniku</w:t>
                      </w:r>
                      <w:r w:rsidR="003C7941" w:rsidRPr="003C794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EB841E4" w14:textId="6561D533" w:rsidR="00EE68F2" w:rsidRPr="00090CA2" w:rsidRDefault="005E5C86" w:rsidP="007D5848">
                      <w:pPr>
                        <w:jc w:val="bot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E5C86">
                        <w:rPr>
                          <w:rFonts w:ascii="Century Gothic" w:hAnsi="Century Gothic"/>
                          <w:sz w:val="32"/>
                          <w:szCs w:val="32"/>
                        </w:rPr>
                        <w:t>Realizácia projektu posun</w:t>
                      </w:r>
                      <w:r w:rsidR="003A3495">
                        <w:rPr>
                          <w:rFonts w:ascii="Century Gothic" w:hAnsi="Century Gothic"/>
                          <w:sz w:val="32"/>
                          <w:szCs w:val="32"/>
                        </w:rPr>
                        <w:t>ula</w:t>
                      </w:r>
                      <w:r w:rsidRPr="005E5C8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žiadateľa na kvalitatívne neporovnateľnú úroveň</w:t>
                      </w:r>
                      <w:r w:rsidR="007D584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. </w:t>
                      </w:r>
                      <w:r w:rsidR="003E71FC" w:rsidRPr="003E71FC">
                        <w:rPr>
                          <w:rFonts w:ascii="Century Gothic" w:hAnsi="Century Gothic"/>
                          <w:sz w:val="32"/>
                          <w:szCs w:val="32"/>
                        </w:rPr>
                        <w:t>Modernizácia výroby zabezpečí</w:t>
                      </w:r>
                      <w:r w:rsidR="003E71F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3E71FC" w:rsidRPr="003E71F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rast konkurencieschopnosti spoločnosti, čím sa upevní pozícia spoločnosti na trhu, nadviažu sa nové </w:t>
                      </w:r>
                      <w:proofErr w:type="spellStart"/>
                      <w:r w:rsidR="003E71FC" w:rsidRPr="003E71FC">
                        <w:rPr>
                          <w:rFonts w:ascii="Century Gothic" w:hAnsi="Century Gothic"/>
                          <w:sz w:val="32"/>
                          <w:szCs w:val="32"/>
                        </w:rPr>
                        <w:t>odberateľsko</w:t>
                      </w:r>
                      <w:proofErr w:type="spellEnd"/>
                      <w:r w:rsidR="003E71FC" w:rsidRPr="003E71F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dodávateľské vzťahy, zvýši sa kvalita a presnosť výroby</w:t>
                      </w:r>
                      <w:r w:rsidR="0037734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súčasne</w:t>
                      </w:r>
                      <w:r w:rsidR="003E71FC" w:rsidRPr="003E71F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rast tržieb a pridanej hodnoty, čo vytvorí priestor pre ďalší rozvoj firmy a rast počtu zamestnancov, čím sa následne zabezpečí udržateľnosť projektu a jeho plánovaných výsledkov.</w:t>
                      </w:r>
                      <w:r w:rsidR="0037734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7D5848" w:rsidRPr="007D584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Prínosom projektu bude i nákladová efektívnosť výroby </w:t>
                      </w:r>
                      <w:r w:rsidR="007D5848">
                        <w:rPr>
                          <w:rFonts w:ascii="Century Gothic" w:hAnsi="Century Gothic"/>
                          <w:sz w:val="32"/>
                          <w:szCs w:val="32"/>
                        </w:rPr>
                        <w:t>–</w:t>
                      </w:r>
                      <w:r w:rsidR="007D5848" w:rsidRPr="007D584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>zníženie časovej</w:t>
                      </w:r>
                      <w:r w:rsidR="00C91C2D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a fyzickej</w:t>
                      </w:r>
                      <w:r w:rsid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náročnosti výroby,</w:t>
                      </w:r>
                      <w:r w:rsidR="00EE68F2" w:rsidRPr="007D584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EE68F2" w:rsidRP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>vyťaženos</w:t>
                      </w:r>
                      <w:r w:rsid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>ti</w:t>
                      </w:r>
                      <w:r w:rsidR="00EE68F2" w:rsidRP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zamestnancov</w:t>
                      </w:r>
                      <w:r w:rsidR="00CC7E7D">
                        <w:rPr>
                          <w:rFonts w:ascii="Century Gothic" w:hAnsi="Century Gothic"/>
                          <w:sz w:val="32"/>
                          <w:szCs w:val="32"/>
                        </w:rPr>
                        <w:t>,</w:t>
                      </w:r>
                      <w:r w:rsidR="00EE68F2" w:rsidRP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čo sa odzrkadlí </w:t>
                      </w:r>
                      <w:r w:rsidR="00C91C2D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aj </w:t>
                      </w:r>
                      <w:r w:rsidR="00EE68F2" w:rsidRP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>na predajnej cene výrobku</w:t>
                      </w:r>
                      <w:r w:rsid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, </w:t>
                      </w:r>
                      <w:r w:rsidR="00EE68F2" w:rsidRP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>rast</w:t>
                      </w:r>
                      <w:r w:rsid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>e</w:t>
                      </w:r>
                      <w:r w:rsidR="00EE68F2" w:rsidRP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tržieb a pridanej hodnoty</w:t>
                      </w:r>
                      <w:r w:rsidR="00C91C2D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. Inovácia výrobného procesu </w:t>
                      </w:r>
                      <w:r w:rsidR="00EE68F2" w:rsidRP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>vytvorí priestor pre ďalší rozvoj firmy a rast počtu zamestnancov</w:t>
                      </w:r>
                      <w:r w:rsidR="00EE68F2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18A" w:rsidRPr="00F64636">
        <w:rPr>
          <w:rFonts w:ascii="Century Gothic" w:hAnsi="Century Gothic"/>
          <w:sz w:val="32"/>
          <w:szCs w:val="48"/>
        </w:rPr>
        <w:t xml:space="preserve">Hlavným cieľom projektu </w:t>
      </w:r>
      <w:r w:rsidR="006B6E08" w:rsidRPr="006B6E08">
        <w:rPr>
          <w:rFonts w:ascii="Century Gothic" w:hAnsi="Century Gothic"/>
          <w:sz w:val="32"/>
          <w:szCs w:val="48"/>
        </w:rPr>
        <w:t>je modernizácia výrobného procesu s</w:t>
      </w:r>
      <w:r w:rsidR="003C7941">
        <w:rPr>
          <w:rFonts w:ascii="Century Gothic" w:hAnsi="Century Gothic"/>
          <w:sz w:val="32"/>
          <w:szCs w:val="48"/>
        </w:rPr>
        <w:t> </w:t>
      </w:r>
      <w:r w:rsidR="006B6E08" w:rsidRPr="006B6E08">
        <w:rPr>
          <w:rFonts w:ascii="Century Gothic" w:hAnsi="Century Gothic"/>
          <w:sz w:val="32"/>
          <w:szCs w:val="48"/>
        </w:rPr>
        <w:t>cieľom</w:t>
      </w:r>
      <w:r w:rsidR="003C7941">
        <w:rPr>
          <w:rFonts w:ascii="Century Gothic" w:hAnsi="Century Gothic"/>
          <w:sz w:val="32"/>
          <w:szCs w:val="48"/>
        </w:rPr>
        <w:t xml:space="preserve"> zvýšenia </w:t>
      </w:r>
      <w:r w:rsidR="003C7941" w:rsidRPr="003C7941">
        <w:rPr>
          <w:rFonts w:ascii="Century Gothic" w:hAnsi="Century Gothic"/>
          <w:sz w:val="32"/>
          <w:szCs w:val="48"/>
        </w:rPr>
        <w:t>konkurencieschopnosti spoločnosti</w:t>
      </w:r>
      <w:r w:rsidR="006B6E08" w:rsidRPr="006B6E08">
        <w:rPr>
          <w:rFonts w:ascii="Century Gothic" w:hAnsi="Century Gothic"/>
          <w:sz w:val="32"/>
          <w:szCs w:val="48"/>
        </w:rPr>
        <w:t>.</w:t>
      </w:r>
      <w:bookmarkStart w:id="0" w:name="_GoBack"/>
      <w:bookmarkEnd w:id="0"/>
    </w:p>
    <w:p w14:paraId="6BF0D982" w14:textId="52BD43B7" w:rsidR="00FB7996" w:rsidRPr="00F64636" w:rsidRDefault="005A1B8F" w:rsidP="007D5848">
      <w:pPr>
        <w:ind w:left="10080"/>
        <w:rPr>
          <w:rFonts w:ascii="Century Gothic" w:hAnsi="Century Gothic"/>
          <w:color w:val="006EB6"/>
          <w:sz w:val="40"/>
          <w:szCs w:val="40"/>
        </w:rPr>
      </w:pPr>
      <w:r w:rsidRPr="00F64636">
        <w:rPr>
          <w:rFonts w:ascii="Century Gothic" w:hAnsi="Century Gothic"/>
          <w:noProof/>
          <w:color w:val="006EB6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2EA21BCB" wp14:editId="1C1110D7">
            <wp:simplePos x="0" y="0"/>
            <wp:positionH relativeFrom="column">
              <wp:posOffset>658495</wp:posOffset>
            </wp:positionH>
            <wp:positionV relativeFrom="paragraph">
              <wp:posOffset>3127375</wp:posOffset>
            </wp:positionV>
            <wp:extent cx="5196840" cy="2179320"/>
            <wp:effectExtent l="0" t="0" r="3810" b="0"/>
            <wp:wrapThrough wrapText="bothSides">
              <wp:wrapPolygon edited="0">
                <wp:start x="0" y="0"/>
                <wp:lineTo x="0" y="21336"/>
                <wp:lineTo x="21537" y="21336"/>
                <wp:lineTo x="215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96" w:rsidRPr="00F64636">
        <w:rPr>
          <w:rFonts w:ascii="Century Gothic" w:hAnsi="Century Gothic"/>
          <w:color w:val="006EB6"/>
          <w:sz w:val="40"/>
          <w:szCs w:val="40"/>
        </w:rPr>
        <w:t>je spolufinancovaný Európskym fondom regionálneho rozvoja</w:t>
      </w:r>
    </w:p>
    <w:sectPr w:rsidR="00FB7996" w:rsidRPr="00F64636" w:rsidSect="00FB7996">
      <w:pgSz w:w="23811" w:h="16838" w:orient="landscape" w:code="8"/>
      <w:pgMar w:top="1701" w:right="1701" w:bottom="170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96"/>
    <w:rsid w:val="0003492F"/>
    <w:rsid w:val="00090CA2"/>
    <w:rsid w:val="000A3E1F"/>
    <w:rsid w:val="00154C54"/>
    <w:rsid w:val="00206564"/>
    <w:rsid w:val="0025020F"/>
    <w:rsid w:val="0037734C"/>
    <w:rsid w:val="003A3495"/>
    <w:rsid w:val="003C7941"/>
    <w:rsid w:val="003E71FC"/>
    <w:rsid w:val="005A1B8F"/>
    <w:rsid w:val="005B280A"/>
    <w:rsid w:val="005E5C86"/>
    <w:rsid w:val="0062318A"/>
    <w:rsid w:val="006B6E08"/>
    <w:rsid w:val="006E14EB"/>
    <w:rsid w:val="00763C43"/>
    <w:rsid w:val="0078034A"/>
    <w:rsid w:val="007830F9"/>
    <w:rsid w:val="007D5848"/>
    <w:rsid w:val="00856076"/>
    <w:rsid w:val="008637D1"/>
    <w:rsid w:val="00916797"/>
    <w:rsid w:val="009326F1"/>
    <w:rsid w:val="00A322CB"/>
    <w:rsid w:val="00B127FD"/>
    <w:rsid w:val="00C13881"/>
    <w:rsid w:val="00C91C2D"/>
    <w:rsid w:val="00CC7E7D"/>
    <w:rsid w:val="00D07270"/>
    <w:rsid w:val="00D53B24"/>
    <w:rsid w:val="00DB4BBC"/>
    <w:rsid w:val="00E44A14"/>
    <w:rsid w:val="00EC26FF"/>
    <w:rsid w:val="00EE68F2"/>
    <w:rsid w:val="00F64636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6BAE"/>
  <w15:chartTrackingRefBased/>
  <w15:docId w15:val="{08D03A62-F8E2-4FD9-9EC2-102B735B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92F"/>
    <w:rPr>
      <w:lang w:val="sk-SK"/>
    </w:rPr>
  </w:style>
  <w:style w:type="paragraph" w:styleId="Heading1">
    <w:name w:val="heading 1"/>
    <w:basedOn w:val="Normal"/>
    <w:next w:val="Normal"/>
    <w:link w:val="Heading1Char"/>
    <w:rsid w:val="00D0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4EB"/>
    <w:pPr>
      <w:keepNext/>
      <w:keepLines/>
      <w:spacing w:after="0" w:line="240" w:lineRule="auto"/>
      <w:outlineLvl w:val="1"/>
    </w:pPr>
    <w:rPr>
      <w:rFonts w:ascii="Segoe UI Light" w:eastAsiaTheme="majorEastAsia" w:hAnsi="Segoe UI Light" w:cstheme="majorBidi"/>
      <w:color w:val="404040" w:themeColor="text1" w:themeTint="BF"/>
      <w:sz w:val="16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D07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D072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27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4EB"/>
    <w:rPr>
      <w:rFonts w:ascii="Segoe UI Light" w:eastAsiaTheme="majorEastAsia" w:hAnsi="Segoe UI Light" w:cstheme="majorBidi"/>
      <w:color w:val="404040" w:themeColor="text1" w:themeTint="BF"/>
      <w:sz w:val="16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D0727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3"/>
    <w:rsid w:val="00D072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21">
    <w:name w:val="Heading 21"/>
    <w:basedOn w:val="Normal"/>
    <w:link w:val="heading2Char0"/>
    <w:autoRedefine/>
    <w:qFormat/>
    <w:rsid w:val="000A3E1F"/>
    <w:rPr>
      <w:rFonts w:ascii="Segoe UI Semibold" w:eastAsiaTheme="majorEastAsia" w:hAnsi="Segoe UI Semibold" w:cstheme="majorBidi"/>
      <w:color w:val="5B9BD5" w:themeColor="accent1"/>
      <w:sz w:val="26"/>
      <w:szCs w:val="26"/>
    </w:rPr>
  </w:style>
  <w:style w:type="character" w:customStyle="1" w:styleId="heading2Char0">
    <w:name w:val="heading 2 Char"/>
    <w:basedOn w:val="Heading2Char"/>
    <w:link w:val="Heading21"/>
    <w:rsid w:val="000A3E1F"/>
    <w:rPr>
      <w:rFonts w:ascii="Segoe UI Semibold" w:eastAsiaTheme="majorEastAsia" w:hAnsi="Segoe UI Semibold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70"/>
  </w:style>
  <w:style w:type="paragraph" w:styleId="Footer">
    <w:name w:val="footer"/>
    <w:basedOn w:val="Normal"/>
    <w:link w:val="FooterChar"/>
    <w:uiPriority w:val="99"/>
    <w:unhideWhenUsed/>
    <w:rsid w:val="00D0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214D4130AF4A9BE2AB484E6B8055" ma:contentTypeVersion="8" ma:contentTypeDescription="Create a new document." ma:contentTypeScope="" ma:versionID="4ef8df9e2e04d4affdb11d6ed90f68e4">
  <xsd:schema xmlns:xsd="http://www.w3.org/2001/XMLSchema" xmlns:xs="http://www.w3.org/2001/XMLSchema" xmlns:p="http://schemas.microsoft.com/office/2006/metadata/properties" xmlns:ns2="aada2401-28f9-405d-b119-83f5b3726024" targetNamespace="http://schemas.microsoft.com/office/2006/metadata/properties" ma:root="true" ma:fieldsID="42bd6a3e2de7f932ae23f5fb992da452" ns2:_="">
    <xsd:import namespace="aada2401-28f9-405d-b119-83f5b3726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2401-28f9-405d-b119-83f5b3726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E27E-CE77-4025-ABCF-7482312A6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a2401-28f9-405d-b119-83f5b3726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A460C-A97B-4EE0-B614-9AEE834698DD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ada2401-28f9-405d-b119-83f5b37260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C439C5-2F6D-4252-A610-3CEDDFEC7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2BADE-0B51-4E02-8482-F49B271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Huraj</dc:creator>
  <cp:keywords/>
  <dc:description/>
  <cp:lastModifiedBy>Alexandra Demetrovičová</cp:lastModifiedBy>
  <cp:revision>7</cp:revision>
  <cp:lastPrinted>2017-07-04T11:44:00Z</cp:lastPrinted>
  <dcterms:created xsi:type="dcterms:W3CDTF">2019-11-15T09:43:00Z</dcterms:created>
  <dcterms:modified xsi:type="dcterms:W3CDTF">2019-11-15T13:33:00Z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0x01010070DC214D4130AF4A9BE2AB484E6B8055</vt:lpwstr>
  </property>
</Properties>
</file>